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A433" w14:textId="77777777" w:rsidR="007C06AF" w:rsidRDefault="007C06AF" w:rsidP="007C06AF">
      <w:pPr>
        <w:spacing w:after="0" w:line="254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  <w:bookmarkStart w:id="0" w:name="памятка_с_международными_терминам_f60d4f"/>
      <w:r w:rsidRPr="007C06AF">
        <w:rPr>
          <w:rFonts w:ascii="Times New Roman" w:eastAsia="Georgia" w:hAnsi="Times New Roman" w:cs="Times New Roman"/>
          <w:b/>
          <w:bCs/>
          <w:sz w:val="24"/>
          <w:szCs w:val="24"/>
        </w:rPr>
        <w:t>ОДО «Туристическое агентство „ПИЛИГРИМ"», г. Брест</w:t>
      </w:r>
    </w:p>
    <w:p w14:paraId="64612DE4" w14:textId="77777777" w:rsidR="007C06AF" w:rsidRPr="007C06AF" w:rsidRDefault="007C06AF" w:rsidP="007C06AF">
      <w:pPr>
        <w:spacing w:after="0" w:line="254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</w:p>
    <w:p w14:paraId="7C8B09ED" w14:textId="77777777" w:rsidR="00350433" w:rsidRDefault="00000000" w:rsidP="007C06AF">
      <w:pPr>
        <w:spacing w:after="0" w:line="254" w:lineRule="auto"/>
        <w:jc w:val="center"/>
        <w:rPr>
          <w:rFonts w:ascii="Times New Roman" w:eastAsia="Georgia" w:hAnsi="Times New Roman" w:cs="Times New Roman"/>
          <w:b/>
          <w:color w:val="000000"/>
          <w:sz w:val="32"/>
          <w:szCs w:val="32"/>
        </w:rPr>
      </w:pPr>
      <w:r w:rsidRPr="007C06AF">
        <w:rPr>
          <w:rFonts w:ascii="Times New Roman" w:eastAsia="Georgia" w:hAnsi="Times New Roman" w:cs="Times New Roman"/>
          <w:b/>
          <w:color w:val="000000"/>
          <w:sz w:val="32"/>
          <w:szCs w:val="32"/>
        </w:rPr>
        <w:t>Памятка с международными терминами и буквенными сокращениями</w:t>
      </w:r>
      <w:bookmarkEnd w:id="0"/>
    </w:p>
    <w:p w14:paraId="4E608EEE" w14:textId="77777777" w:rsidR="007C06AF" w:rsidRPr="007C06AF" w:rsidRDefault="007C06AF" w:rsidP="007C06AF">
      <w:pPr>
        <w:spacing w:after="0" w:line="254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D08C40D" w14:textId="77777777" w:rsidR="00350433" w:rsidRDefault="00000000" w:rsidP="007C06AF">
      <w:pPr>
        <w:spacing w:after="0" w:line="254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Эта памятка помогает туристу ориентироваться в описании тура, бронировании гостиницы и условиях питания. В договорах, ваучерах и подтверждениях часто используются сокращения для типов питания и размещения.</w:t>
      </w:r>
    </w:p>
    <w:p w14:paraId="761AD4F1" w14:textId="77777777" w:rsidR="007C06AF" w:rsidRPr="007C06AF" w:rsidRDefault="007C06AF" w:rsidP="007C06AF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545629C5" w14:textId="77777777" w:rsidR="00350433" w:rsidRDefault="00000000" w:rsidP="007C06AF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1" w:name="типы_питания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Типы питания</w:t>
      </w:r>
      <w:bookmarkEnd w:id="1"/>
    </w:p>
    <w:p w14:paraId="09A7F02E" w14:textId="77777777" w:rsidR="00BB68FE" w:rsidRPr="007C06AF" w:rsidRDefault="00BB68FE" w:rsidP="007C06AF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</w:p>
    <w:p w14:paraId="088D5EEF" w14:textId="77777777" w:rsidR="00350433" w:rsidRPr="007C06AF" w:rsidRDefault="00000000" w:rsidP="007C06AF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RO (</w:t>
      </w:r>
      <w:proofErr w:type="spellStart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Room</w:t>
      </w:r>
      <w:proofErr w:type="spellEnd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 Only)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размещение без питания.</w:t>
      </w:r>
    </w:p>
    <w:p w14:paraId="327FADAC" w14:textId="77777777" w:rsidR="00350433" w:rsidRPr="007C06AF" w:rsidRDefault="00000000" w:rsidP="007C06AF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BB (</w:t>
      </w:r>
      <w:proofErr w:type="spellStart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Bed</w:t>
      </w:r>
      <w:proofErr w:type="spellEnd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 &amp; </w:t>
      </w:r>
      <w:proofErr w:type="spellStart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Breakfast</w:t>
      </w:r>
      <w:proofErr w:type="spellEnd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только завтрак.</w:t>
      </w:r>
    </w:p>
    <w:p w14:paraId="673677D3" w14:textId="77777777" w:rsidR="00350433" w:rsidRPr="007C06AF" w:rsidRDefault="00000000" w:rsidP="007C06AF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HB (Half Board)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полупансион: завтрак и ужин; на завтрак обычно бесплатно чай, кофе, вода, напитки на ужине чаще оплачиваются отдельно, если отель не указал иное.</w:t>
      </w:r>
    </w:p>
    <w:p w14:paraId="2F9FB969" w14:textId="77777777" w:rsidR="00350433" w:rsidRPr="007C06AF" w:rsidRDefault="00000000" w:rsidP="007C06AF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HB+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расширенный полупансион: завтрак и ужин, плюс алкогольные и безалкогольные напитки местного производства во время приема пищи.</w:t>
      </w:r>
    </w:p>
    <w:p w14:paraId="1D98D03B" w14:textId="77777777" w:rsidR="00350433" w:rsidRPr="007C06AF" w:rsidRDefault="00000000" w:rsidP="007C06AF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FB (Full Board)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полный пансион: завтрак, обед и ужин; напитки вне завтрака часто платные, если не оговорено иначе.</w:t>
      </w:r>
    </w:p>
    <w:p w14:paraId="0A792E2B" w14:textId="77777777" w:rsidR="00350433" w:rsidRPr="007C06AF" w:rsidRDefault="00000000" w:rsidP="007C06AF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FB+ (EFB)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расширенный полный пансион: завтрак, обед и ужин, а также напитки во время еды; в части отелей дополнительно могут включаться пиво и вино.</w:t>
      </w:r>
    </w:p>
    <w:p w14:paraId="65ECED14" w14:textId="77777777" w:rsidR="00350433" w:rsidRPr="007C06AF" w:rsidRDefault="00000000" w:rsidP="007C06AF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AI (All </w:t>
      </w:r>
      <w:proofErr w:type="spellStart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Inclusive</w:t>
      </w:r>
      <w:proofErr w:type="spellEnd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«всё включено»: несколько приемов пищи в день, безалкогольные и, как правило, алкогольные напитки местного производства, а также ряд дополнительных услуг по правилам отеля.</w:t>
      </w:r>
    </w:p>
    <w:p w14:paraId="4D5000B7" w14:textId="77777777" w:rsidR="00350433" w:rsidRPr="007C06AF" w:rsidRDefault="00000000" w:rsidP="007C06AF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UAI / SAI / SAIVIPS / NWI / MAI / AEAI / DLAI / MSAI / VIPAI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расширенные варианты All </w:t>
      </w:r>
      <w:proofErr w:type="spellStart"/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Inclusive</w:t>
      </w:r>
      <w:proofErr w:type="spellEnd"/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. Обычно включают базовый набор AI, импортные напитки и дополнительные сервисы в объёме, который устанавливает конкретный отель.</w:t>
      </w:r>
    </w:p>
    <w:p w14:paraId="11384E44" w14:textId="77777777" w:rsidR="00350433" w:rsidRPr="007C06AF" w:rsidRDefault="00000000" w:rsidP="007C06AF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 xml:space="preserve">HCAI (High Class All </w:t>
      </w:r>
      <w:proofErr w:type="spellStart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Inclusive</w:t>
      </w:r>
      <w:proofErr w:type="spellEnd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«</w:t>
      </w:r>
      <w:proofErr w:type="spellStart"/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all</w:t>
      </w:r>
      <w:proofErr w:type="spellEnd"/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inclusive</w:t>
      </w:r>
      <w:proofErr w:type="spellEnd"/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» повышенного уровня: большинство услуг включено, но ряд сервисов остается платным.</w:t>
      </w:r>
    </w:p>
    <w:p w14:paraId="78D8BDD4" w14:textId="77777777" w:rsidR="007C06AF" w:rsidRPr="007C06AF" w:rsidRDefault="007C06AF" w:rsidP="00BB68FE">
      <w:pPr>
        <w:spacing w:after="0" w:line="254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381F3BC1" w14:textId="77777777" w:rsidR="00350433" w:rsidRDefault="00000000" w:rsidP="007C06AF">
      <w:pPr>
        <w:spacing w:after="0" w:line="254" w:lineRule="auto"/>
        <w:ind w:left="-30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2" w:name="размещение_в_номере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Размещение в номере</w:t>
      </w:r>
      <w:bookmarkEnd w:id="2"/>
    </w:p>
    <w:p w14:paraId="19AC695E" w14:textId="77777777" w:rsidR="00BB68FE" w:rsidRPr="007C06AF" w:rsidRDefault="00BB68FE" w:rsidP="007C06AF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</w:p>
    <w:p w14:paraId="214425AB" w14:textId="77777777" w:rsidR="00350433" w:rsidRPr="007C06AF" w:rsidRDefault="00000000" w:rsidP="007C06AF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DBL (2 ВЗР)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стандартный двухместный номер для размещения двух взрослых.</w:t>
      </w:r>
    </w:p>
    <w:p w14:paraId="4E65E0B2" w14:textId="77777777" w:rsidR="00350433" w:rsidRPr="007C06AF" w:rsidRDefault="00000000" w:rsidP="007C06AF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SGL (1 ВЗР)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стандартный одноместный номер для одного взрослого.</w:t>
      </w:r>
    </w:p>
    <w:p w14:paraId="3569E2C2" w14:textId="77777777" w:rsidR="00350433" w:rsidRPr="007C06AF" w:rsidRDefault="00000000" w:rsidP="007C06AF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TRPL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номер для трёх гостей с тремя основными спальными местами.</w:t>
      </w:r>
    </w:p>
    <w:p w14:paraId="3A2CFB01" w14:textId="77777777" w:rsidR="00350433" w:rsidRPr="007C06AF" w:rsidRDefault="00000000" w:rsidP="007C06AF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QDPL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номер для четырёх гостей с четырьмя основными спальными местами.</w:t>
      </w:r>
    </w:p>
    <w:p w14:paraId="6AA616A0" w14:textId="77777777" w:rsidR="00350433" w:rsidRPr="007C06AF" w:rsidRDefault="00000000" w:rsidP="007C06AF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DBL+EX.BED (3 ВЗР)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стандартный двухместный номер для размещения трех взрослых, при этом один взрослый размещается на дополнительном спальном месте.</w:t>
      </w:r>
    </w:p>
    <w:p w14:paraId="00BED9FC" w14:textId="77777777" w:rsidR="00350433" w:rsidRPr="007C06AF" w:rsidRDefault="00000000" w:rsidP="007C06AF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SGL+CHD (1 ВЗР + 1 РЕБ)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стандартный номер для размещения одного взрослого и одного ребенка.</w:t>
      </w:r>
    </w:p>
    <w:p w14:paraId="34BD5491" w14:textId="77777777" w:rsidR="00350433" w:rsidRPr="007C06AF" w:rsidRDefault="00000000" w:rsidP="007C06AF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SGL+2CHD (1 ВЗР + 2 РЕБ)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стандартный номер для размещения одного взрослого и двух детей; один из детей размещается на дополнительном спальном месте.</w:t>
      </w:r>
    </w:p>
    <w:p w14:paraId="5E62051C" w14:textId="77777777" w:rsidR="00350433" w:rsidRPr="007C06AF" w:rsidRDefault="00000000" w:rsidP="007C06AF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lastRenderedPageBreak/>
        <w:t>DBL+CHD (2 ВЗР + 1 РЕБ)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стандартный номер для размещения двух взрослых и одного ребенка; ребенок размещается на дополнительном спальном месте.</w:t>
      </w:r>
    </w:p>
    <w:p w14:paraId="716ADE9F" w14:textId="77777777" w:rsidR="00350433" w:rsidRPr="00BB68FE" w:rsidRDefault="00000000" w:rsidP="007C06AF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DBL+2CHD (2 ВЗР + 2 РЕБ)</w:t>
      </w: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— стандартный номер для размещения двух взрослых и двух детей; дети размещаются на дополнительных спальных местах.</w:t>
      </w:r>
    </w:p>
    <w:p w14:paraId="35BBEBC2" w14:textId="77777777" w:rsidR="00BB68FE" w:rsidRPr="007C06AF" w:rsidRDefault="00BB68FE" w:rsidP="00BB68FE">
      <w:pPr>
        <w:spacing w:after="0" w:line="254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2BEB5B05" w14:textId="77777777" w:rsidR="00350433" w:rsidRPr="007C06AF" w:rsidRDefault="00000000" w:rsidP="007C06AF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3" w:name="дополнительное_спальное_место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Дополнительное спальное место</w:t>
      </w:r>
      <w:bookmarkEnd w:id="3"/>
    </w:p>
    <w:p w14:paraId="7F0F9FF6" w14:textId="77777777" w:rsidR="00350433" w:rsidRDefault="00000000" w:rsidP="007C06AF">
      <w:pPr>
        <w:spacing w:after="0" w:line="254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Дополнительная кровать — это дополнительное спальное место, которое может быть представлено в виде раскладной кровати, дивана-кровати, раскладного дивана или иной конструкции. В стандартном номере обычно возможно только одно дополнительное спальное место, поэтому при семейном размещении важно заранее уточнять, как именно будет организовано проживание.</w:t>
      </w:r>
    </w:p>
    <w:p w14:paraId="4883604E" w14:textId="77777777" w:rsidR="007C06AF" w:rsidRPr="007C06AF" w:rsidRDefault="007C06AF" w:rsidP="007C06AF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157895B5" w14:textId="77777777" w:rsidR="00350433" w:rsidRPr="007C06AF" w:rsidRDefault="00000000" w:rsidP="007C06AF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4" w:name="что_важно_помнить_туристу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Что важно помнить туристу</w:t>
      </w:r>
      <w:bookmarkEnd w:id="4"/>
    </w:p>
    <w:p w14:paraId="4E14059D" w14:textId="77777777" w:rsidR="00350433" w:rsidRDefault="00000000" w:rsidP="007C06AF">
      <w:pPr>
        <w:spacing w:after="0" w:line="254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Одни и те же международные сокращения используются во многих странах и отелях, но фактический набор услуг может отличаться. Перед бронированием полезно уточнять не только буквенное обозначение, но и фактическое содержание пакета: какие напитки включены, есть ли ограничения по времени, сколько человек размещается на основных местах и как выглядит дополнительное спальное место.</w:t>
      </w:r>
    </w:p>
    <w:p w14:paraId="0ABA71FB" w14:textId="77777777" w:rsidR="007C06AF" w:rsidRPr="007C06AF" w:rsidRDefault="007C06AF" w:rsidP="007C06AF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71282F19" w14:textId="77777777" w:rsidR="00350433" w:rsidRPr="007C06AF" w:rsidRDefault="00000000" w:rsidP="007C06AF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5" w:name="краткий_чек_лист_туриста"/>
      <w:r w:rsidRPr="007C06AF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Краткий чек-лист туриста</w:t>
      </w:r>
      <w:bookmarkEnd w:id="5"/>
    </w:p>
    <w:p w14:paraId="2DA3D4D5" w14:textId="77777777" w:rsidR="00350433" w:rsidRPr="007C06AF" w:rsidRDefault="00000000" w:rsidP="007C06AF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Проверить, какой тип питания указан в договоре, ваучере или подтверждении бронирования.</w:t>
      </w:r>
    </w:p>
    <w:p w14:paraId="0128C7E0" w14:textId="77777777" w:rsidR="00350433" w:rsidRPr="007C06AF" w:rsidRDefault="00000000" w:rsidP="007C06AF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Уточнить, какие напитки и услуги действительно входят в выбранную систему питания.</w:t>
      </w:r>
    </w:p>
    <w:p w14:paraId="14887D59" w14:textId="77777777" w:rsidR="00350433" w:rsidRPr="007C06AF" w:rsidRDefault="00000000" w:rsidP="007C06AF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Проверить, сколько человек размещается на основных местах, а сколько — на дополнительном спальном месте.</w:t>
      </w:r>
    </w:p>
    <w:p w14:paraId="533D6FD0" w14:textId="77777777" w:rsidR="00350433" w:rsidRPr="007C06AF" w:rsidRDefault="00000000" w:rsidP="007C06AF">
      <w:pPr>
        <w:numPr>
          <w:ilvl w:val="0"/>
          <w:numId w:val="3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C06AF">
        <w:rPr>
          <w:rFonts w:ascii="Times New Roman" w:eastAsia="Georgia" w:hAnsi="Times New Roman" w:cs="Times New Roman"/>
          <w:color w:val="000000"/>
          <w:sz w:val="24"/>
          <w:szCs w:val="24"/>
        </w:rPr>
        <w:t>При семейном размещении заранее уточнить площадь номера и условия размещения ребенка.</w:t>
      </w:r>
    </w:p>
    <w:sectPr w:rsidR="00350433" w:rsidRPr="007C06AF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F02"/>
    <w:multiLevelType w:val="hybridMultilevel"/>
    <w:tmpl w:val="7E7858EC"/>
    <w:lvl w:ilvl="0" w:tplc="B22CB0C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F3C0D10">
      <w:numFmt w:val="decimal"/>
      <w:lvlText w:val=""/>
      <w:lvlJc w:val="left"/>
    </w:lvl>
    <w:lvl w:ilvl="2" w:tplc="942E138A">
      <w:numFmt w:val="decimal"/>
      <w:lvlText w:val=""/>
      <w:lvlJc w:val="left"/>
    </w:lvl>
    <w:lvl w:ilvl="3" w:tplc="ED1CE97A">
      <w:numFmt w:val="decimal"/>
      <w:lvlText w:val=""/>
      <w:lvlJc w:val="left"/>
    </w:lvl>
    <w:lvl w:ilvl="4" w:tplc="81A066DC">
      <w:numFmt w:val="decimal"/>
      <w:lvlText w:val=""/>
      <w:lvlJc w:val="left"/>
    </w:lvl>
    <w:lvl w:ilvl="5" w:tplc="8C344D5E">
      <w:numFmt w:val="decimal"/>
      <w:lvlText w:val=""/>
      <w:lvlJc w:val="left"/>
    </w:lvl>
    <w:lvl w:ilvl="6" w:tplc="84263A5C">
      <w:numFmt w:val="decimal"/>
      <w:lvlText w:val=""/>
      <w:lvlJc w:val="left"/>
    </w:lvl>
    <w:lvl w:ilvl="7" w:tplc="54A0197C">
      <w:numFmt w:val="decimal"/>
      <w:lvlText w:val=""/>
      <w:lvlJc w:val="left"/>
    </w:lvl>
    <w:lvl w:ilvl="8" w:tplc="242298C8">
      <w:numFmt w:val="decimal"/>
      <w:lvlText w:val=""/>
      <w:lvlJc w:val="left"/>
    </w:lvl>
  </w:abstractNum>
  <w:abstractNum w:abstractNumId="1" w15:restartNumberingAfterBreak="0">
    <w:nsid w:val="568D2868"/>
    <w:multiLevelType w:val="hybridMultilevel"/>
    <w:tmpl w:val="A91875E2"/>
    <w:lvl w:ilvl="0" w:tplc="FA1233A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F2C770E">
      <w:numFmt w:val="decimal"/>
      <w:lvlText w:val=""/>
      <w:lvlJc w:val="left"/>
    </w:lvl>
    <w:lvl w:ilvl="2" w:tplc="C690212C">
      <w:numFmt w:val="decimal"/>
      <w:lvlText w:val=""/>
      <w:lvlJc w:val="left"/>
    </w:lvl>
    <w:lvl w:ilvl="3" w:tplc="18E8F4D0">
      <w:numFmt w:val="decimal"/>
      <w:lvlText w:val=""/>
      <w:lvlJc w:val="left"/>
    </w:lvl>
    <w:lvl w:ilvl="4" w:tplc="7722B36C">
      <w:numFmt w:val="decimal"/>
      <w:lvlText w:val=""/>
      <w:lvlJc w:val="left"/>
    </w:lvl>
    <w:lvl w:ilvl="5" w:tplc="BDE20880">
      <w:numFmt w:val="decimal"/>
      <w:lvlText w:val=""/>
      <w:lvlJc w:val="left"/>
    </w:lvl>
    <w:lvl w:ilvl="6" w:tplc="8E2EFD1E">
      <w:numFmt w:val="decimal"/>
      <w:lvlText w:val=""/>
      <w:lvlJc w:val="left"/>
    </w:lvl>
    <w:lvl w:ilvl="7" w:tplc="125838E6">
      <w:numFmt w:val="decimal"/>
      <w:lvlText w:val=""/>
      <w:lvlJc w:val="left"/>
    </w:lvl>
    <w:lvl w:ilvl="8" w:tplc="451E0F68">
      <w:numFmt w:val="decimal"/>
      <w:lvlText w:val=""/>
      <w:lvlJc w:val="left"/>
    </w:lvl>
  </w:abstractNum>
  <w:abstractNum w:abstractNumId="2" w15:restartNumberingAfterBreak="0">
    <w:nsid w:val="65EC6837"/>
    <w:multiLevelType w:val="hybridMultilevel"/>
    <w:tmpl w:val="AF04A048"/>
    <w:lvl w:ilvl="0" w:tplc="9C6C5C9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D787066">
      <w:numFmt w:val="decimal"/>
      <w:lvlText w:val=""/>
      <w:lvlJc w:val="left"/>
    </w:lvl>
    <w:lvl w:ilvl="2" w:tplc="56149834">
      <w:numFmt w:val="decimal"/>
      <w:lvlText w:val=""/>
      <w:lvlJc w:val="left"/>
    </w:lvl>
    <w:lvl w:ilvl="3" w:tplc="98EC0FE0">
      <w:numFmt w:val="decimal"/>
      <w:lvlText w:val=""/>
      <w:lvlJc w:val="left"/>
    </w:lvl>
    <w:lvl w:ilvl="4" w:tplc="71008B72">
      <w:numFmt w:val="decimal"/>
      <w:lvlText w:val=""/>
      <w:lvlJc w:val="left"/>
    </w:lvl>
    <w:lvl w:ilvl="5" w:tplc="21E6F208">
      <w:numFmt w:val="decimal"/>
      <w:lvlText w:val=""/>
      <w:lvlJc w:val="left"/>
    </w:lvl>
    <w:lvl w:ilvl="6" w:tplc="BC7447C8">
      <w:numFmt w:val="decimal"/>
      <w:lvlText w:val=""/>
      <w:lvlJc w:val="left"/>
    </w:lvl>
    <w:lvl w:ilvl="7" w:tplc="45B219FE">
      <w:numFmt w:val="decimal"/>
      <w:lvlText w:val=""/>
      <w:lvlJc w:val="left"/>
    </w:lvl>
    <w:lvl w:ilvl="8" w:tplc="6AFA8C44">
      <w:numFmt w:val="decimal"/>
      <w:lvlText w:val=""/>
      <w:lvlJc w:val="left"/>
    </w:lvl>
  </w:abstractNum>
  <w:num w:numId="1" w16cid:durableId="1676570957">
    <w:abstractNumId w:val="1"/>
  </w:num>
  <w:num w:numId="2" w16cid:durableId="363529687">
    <w:abstractNumId w:val="0"/>
  </w:num>
  <w:num w:numId="3" w16cid:durableId="1196389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33"/>
    <w:rsid w:val="00350433"/>
    <w:rsid w:val="007C06AF"/>
    <w:rsid w:val="00AC7367"/>
    <w:rsid w:val="00BB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8E1C"/>
  <w15:docId w15:val="{91F5FAA1-7DDF-4E27-8584-7E45D941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User</cp:lastModifiedBy>
  <cp:revision>3</cp:revision>
  <dcterms:created xsi:type="dcterms:W3CDTF">2026-04-03T11:25:00Z</dcterms:created>
  <dcterms:modified xsi:type="dcterms:W3CDTF">2026-04-03T13:00:00Z</dcterms:modified>
</cp:coreProperties>
</file>